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50130215" w14:textId="35967D9C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0443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5.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2751612" r:id="rId6"/>
        </w:object>
      </w:r>
    </w:p>
    <w:p w14:paraId="54F885CA" w14:textId="77777777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3182E13" w14:textId="0D74CD66" w:rsidR="00A505E4" w:rsidRDefault="0000000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6D0EA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</w:t>
      </w:r>
    </w:p>
    <w:p w14:paraId="01AC8CB6" w14:textId="77777777" w:rsidR="00A505E4" w:rsidRDefault="0000000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</w:p>
    <w:p w14:paraId="539ED4B1" w14:textId="77777777" w:rsidR="00A505E4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 Е Ш Е Н И Е</w:t>
      </w:r>
    </w:p>
    <w:p w14:paraId="0F527B73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69988" w14:textId="13618A76" w:rsidR="00A505E4" w:rsidRPr="002D6AE3" w:rsidRDefault="006D0EA1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 ию</w:t>
      </w:r>
      <w:r w:rsidR="007966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2024 года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№ 6</w:t>
      </w:r>
      <w:r w:rsidR="00B40DCB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F56ACE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0A3632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14:paraId="174CDD6F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D7BBCB" w14:textId="77777777" w:rsidR="00A505E4" w:rsidRPr="006D0EA1" w:rsidRDefault="00000000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  <w:r w:rsidRPr="006D0EA1">
        <w:rPr>
          <w:rFonts w:ascii="Times New Roman" w:eastAsia="Times New Roman" w:hAnsi="Times New Roman" w:cs="Times New Roman"/>
          <w:color w:val="000000"/>
        </w:rPr>
        <w:t>Санкт-Петербург</w:t>
      </w:r>
    </w:p>
    <w:p w14:paraId="414C5E18" w14:textId="77777777" w:rsidR="00A505E4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14:paraId="29C2A898" w14:textId="77777777" w:rsidR="00A505E4" w:rsidRDefault="00A505E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CD6CC2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отказе в регистрации</w:t>
      </w:r>
    </w:p>
    <w:p w14:paraId="1E89B5D8" w14:textId="17DF2DF5" w:rsidR="002D6AE3" w:rsidRPr="002D6AE3" w:rsidRDefault="00000000" w:rsidP="00E81CE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кандидата в депутаты </w:t>
      </w:r>
      <w:r w:rsidR="002D6AE3" w:rsidRPr="002D6AE3">
        <w:rPr>
          <w:rFonts w:ascii="Times New Roman" w:hAnsi="Times New Roman"/>
          <w:b/>
          <w:bCs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по многомандатному избирательному округу №</w:t>
      </w:r>
      <w:r w:rsidR="00991131">
        <w:rPr>
          <w:rFonts w:ascii="Times New Roman" w:eastAsia="Times New Roman" w:hAnsi="Times New Roman"/>
          <w:b/>
          <w:bCs/>
          <w:sz w:val="28"/>
          <w:szCs w:val="28"/>
        </w:rPr>
        <w:t>1</w:t>
      </w:r>
    </w:p>
    <w:p w14:paraId="4F686D69" w14:textId="43C02EC4" w:rsidR="00A505E4" w:rsidRPr="002D6AE3" w:rsidRDefault="00F56ACE" w:rsidP="00E81CE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Плотников</w:t>
      </w:r>
      <w:r w:rsidR="00151557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Олег</w:t>
      </w:r>
      <w:r w:rsidR="00151557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Владимирович</w:t>
      </w:r>
      <w:r w:rsidR="00151557">
        <w:rPr>
          <w:rFonts w:ascii="Times New Roman" w:eastAsia="Times New Roman" w:hAnsi="Times New Roman"/>
          <w:b/>
          <w:bCs/>
          <w:sz w:val="28"/>
          <w:szCs w:val="28"/>
        </w:rPr>
        <w:t>а</w:t>
      </w:r>
    </w:p>
    <w:p w14:paraId="743A235E" w14:textId="77777777" w:rsidR="00A505E4" w:rsidRDefault="00A505E4" w:rsidP="00E81C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6BBF43" w14:textId="732E14D1" w:rsidR="00A505E4" w:rsidRDefault="002D6AE3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Проверив соблюдение порядка выдвижения кандидата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991131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F56ACE">
        <w:rPr>
          <w:rFonts w:ascii="Times New Roman" w:eastAsia="Times New Roman" w:hAnsi="Times New Roman"/>
          <w:sz w:val="28"/>
          <w:szCs w:val="28"/>
        </w:rPr>
        <w:t>Плотникова Олега Владимировича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Федерального закона от 12 июня 2002 года № 67-ФЗ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 (далее – Федеральный закон № 67-ФЗ),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</w:t>
      </w:r>
      <w:r w:rsidR="001F5C5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Pr="00E23F2B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Комиссия), установила следующее. </w:t>
      </w:r>
    </w:p>
    <w:p w14:paraId="41955FC1" w14:textId="3A5325AE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</w:t>
      </w:r>
      <w:r w:rsidR="00F56ACE">
        <w:rPr>
          <w:rFonts w:ascii="Times New Roman" w:eastAsia="Times New Roman" w:hAnsi="Times New Roman"/>
          <w:sz w:val="28"/>
          <w:szCs w:val="28"/>
        </w:rPr>
        <w:t xml:space="preserve">Плотников Олег Владимирович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уведомил Комиссию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выдвижении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F56ACE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избирательного объединения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87570B" w14:textId="5D6BF342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минут 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>Плотникову О.В.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письменное подтверждение о приеме представленных кандидатом документов. </w:t>
      </w:r>
    </w:p>
    <w:p w14:paraId="5522F200" w14:textId="07375E7E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кандидат 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Плотников О.В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представил                                 в Комиссию документы, необходимые для регистрации кандидата.</w:t>
      </w:r>
    </w:p>
    <w:p w14:paraId="38AABBE6" w14:textId="533EDF37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0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минут 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Плотникову О.В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выдано письменное подтверждение о приеме указанных документов.</w:t>
      </w:r>
    </w:p>
    <w:p w14:paraId="08F72E7D" w14:textId="33B89C2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регистрации кандидата либо об отказе в регистрации кандидата.</w:t>
      </w:r>
    </w:p>
    <w:p w14:paraId="0DBF3347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регистрации установлен пунктом 4 статьи 29 Закона Санкт-Петербурга.</w:t>
      </w:r>
    </w:p>
    <w:p w14:paraId="7B1ED14E" w14:textId="72D2FB5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политических партиях» (далее – Федеральный закон № 95-ФЗ).</w:t>
      </w:r>
    </w:p>
    <w:p w14:paraId="6850851C" w14:textId="77777777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«О политических партиях».</w:t>
      </w:r>
    </w:p>
    <w:p w14:paraId="740F7309" w14:textId="636C6966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выдвижением кандидата избирательным объединением понимается инициатива избирательного объединения в определении кандидата </w:t>
      </w:r>
      <w:r w:rsidR="00512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выборный орган, на выборную государственную или муниципальную должность (подпункт 10 статьи 2 Федерального закона).</w:t>
      </w:r>
    </w:p>
    <w:p w14:paraId="0FBD27BE" w14:textId="73A5832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25 Федерального закона № 95-ФЗ предусмотрено, что решения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региональными отделениями политической партии кандидатов (списков кандидатов) в депутаты и на иные выборные должности в органах местного самоуправления принимаются на конференции или общем собрании региональных отделений политической партии (пункт 2) тайным голосованием в соответствии с уставом политической партии,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не менее чем большинством голосов (пункт 6).</w:t>
      </w:r>
    </w:p>
    <w:p w14:paraId="66AA6715" w14:textId="78132959" w:rsidR="00A505E4" w:rsidRDefault="0099113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Плотников Олег Владимирович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выдвинут кандидатом в депутаты </w:t>
      </w:r>
      <w:r w:rsidR="002D6AE3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="00505C58"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XIX (внеочередной) Конференции                                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САНКТ-ПЕТЕРБУРГСКОГО ГОРОДСКОГО ОТДЕЛЕНИЯ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(IV этап), состоявшейся 25 июня 2024 года.</w:t>
      </w:r>
    </w:p>
    <w:p w14:paraId="32418046" w14:textId="49390CF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полномочий Комиссии по проверке соблюдения политическими партиями, их региональными отделениями и иными структурными подразделениями требований законодательства Российской Федерации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выдвижению кандидатов в депутаты, в соответствии с подпунктом «г»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пункта 1 статьи 27 Федерального закона № 95-ФЗ, при посещении Конференции были истребованы и получены заверенные копии документов, которые связаны с организацией и проведением данного мероприятия, в том числе копии утвержденного Конференцией бюллетеня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тайного голосования и Протокола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157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заседания Счетной комиссии XIX (внеочередной) Конференции Санкт-Петербургского городского отделения КПРФ (IV этап) от 25 июня 2024 года. </w:t>
      </w:r>
    </w:p>
    <w:p w14:paraId="15E2C9A2" w14:textId="063F9E0A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содержания указанных документов следует, что тайное голосование персонально по каждому из выдвигаемых кандидатов, в том числе по кандидатуре </w:t>
      </w:r>
      <w:r w:rsidR="00F56ACE">
        <w:rPr>
          <w:rFonts w:ascii="Times New Roman" w:eastAsia="Times New Roman" w:hAnsi="Times New Roman"/>
          <w:sz w:val="28"/>
          <w:szCs w:val="28"/>
        </w:rPr>
        <w:t>Плотникова Олега Владимировича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проводилось, а делегаты имели возможность проголосовать только либо «За» всех включенных 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бюллетень кандидатов, либо «Против» всех кандидатов. </w:t>
      </w:r>
    </w:p>
    <w:p w14:paraId="385E1B47" w14:textId="446A4A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разъяснениям Пленума Верховного Суда Российской Федерации, содержащимся в Постановлении от 27 июня 2023 года № 24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94), и позиции Конституционного Суда Российской Федерации, изложенной в Постановлении  от 23 октября 2020 года № 43-П (абзац четвертый пункта 5), при выдвижении избирательным объединением кандидатов тайным голосованием возможность выбора способа голосования (за список кандидатов в целом или за каждого включаемого в него кандидата), допускается только в случае выдвижения кандидатов списком.</w:t>
      </w:r>
    </w:p>
    <w:p w14:paraId="0D493AF4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выдвижения избирательным объединением кандидатов по одномандатным (многомандатным) избирательным округам списком должна быть прямо предусмотрена законом субъекта Российской Федерации (пункт 1.1 статьи 35 Федерального закона № 67-ФЗ). </w:t>
      </w:r>
    </w:p>
    <w:p w14:paraId="4D67530B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Санкт-Петербурга такая возможность не предусмотрена.</w:t>
      </w:r>
    </w:p>
    <w:p w14:paraId="0FE9B3E0" w14:textId="7F6C97E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 Законе Санкт-Петербурга требований о выдвижении кандидатов по одномандатным (многомандатным) избирательным округам списком непосредственное выдвижение кандидата избирательным объединением подразумевает, что такое выдвижение носит индивидуальный характер и требует тайного голосования персонально по каждой из кандидатур, предлагаемых для выдвижения кандидатом по соответствующему одномандатному (многомандатному) избирательному округу и включенных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бюллетень для тайного голосования.</w:t>
      </w:r>
    </w:p>
    <w:p w14:paraId="13A65AEA" w14:textId="6036E38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условие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выдвижении </w:t>
      </w:r>
      <w:r w:rsidR="00991131">
        <w:rPr>
          <w:rFonts w:ascii="Times New Roman" w:eastAsia="Times New Roman" w:hAnsi="Times New Roman"/>
          <w:sz w:val="28"/>
          <w:szCs w:val="28"/>
        </w:rPr>
        <w:t xml:space="preserve">Плотникова Олега Владимировича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F56ACE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выполнено, что свидетельствует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несоблюдении требований к выдвижению кандидата, предусмотренных Федеральным законом «О политических партиях».</w:t>
      </w:r>
    </w:p>
    <w:p w14:paraId="6FFA81DF" w14:textId="725E4CDF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подпункта «б»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подпункта «б» пункта 4 статьи 29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</w:t>
      </w:r>
      <w:r w:rsidR="00F56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Санкт-Петербурга» Территориальная избирательная комиссия №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CF4B3C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по многомандатному избирательному округу №</w:t>
      </w:r>
      <w:r w:rsidR="00F56ACE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55310F" w14:textId="7C3B36D5" w:rsidR="00A505E4" w:rsidRDefault="00000000" w:rsidP="009911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F51A2">
        <w:rPr>
          <w:rFonts w:ascii="Times New Roman" w:eastAsia="Times New Roman" w:hAnsi="Times New Roman"/>
          <w:sz w:val="28"/>
          <w:szCs w:val="28"/>
        </w:rPr>
        <w:t>Плотникову Олегу Владимировичу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выдвинутому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регистрации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991131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0115F9" w14:textId="3FB8A14E" w:rsidR="00486E0E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Копию настоящего решения выдать </w:t>
      </w:r>
      <w:r w:rsidR="00AF51A2">
        <w:rPr>
          <w:rFonts w:ascii="Times New Roman" w:eastAsia="Times New Roman" w:hAnsi="Times New Roman"/>
          <w:sz w:val="28"/>
          <w:szCs w:val="28"/>
        </w:rPr>
        <w:t>Плотникову А.В</w:t>
      </w:r>
      <w:r w:rsidR="00486E0E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202BCAA9" w14:textId="21842160" w:rsidR="00A505E4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настоящее решение на официальном сайте Территориальной избирательной комиссии №</w:t>
      </w:r>
      <w:r w:rsidR="001F5C5D"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7659AB61" w14:textId="77777777" w:rsidR="001F5C5D" w:rsidRPr="008847CD" w:rsidRDefault="001F5C5D" w:rsidP="008847CD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847CD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№20 Иванову А.Г.</w:t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D1FDAAB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3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3532"/>
      </w:tblGrid>
      <w:tr w:rsidR="00A505E4" w14:paraId="3D9CB28A" w14:textId="77777777">
        <w:tc>
          <w:tcPr>
            <w:tcW w:w="5807" w:type="dxa"/>
          </w:tcPr>
          <w:p w14:paraId="1A14835A" w14:textId="521B79EE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FFFD42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2" w:type="dxa"/>
          </w:tcPr>
          <w:p w14:paraId="3479FE49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1CF981" w14:textId="5177F346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А.Г. Иванова</w:t>
            </w:r>
          </w:p>
        </w:tc>
      </w:tr>
      <w:tr w:rsidR="00A505E4" w14:paraId="6707721E" w14:textId="77777777">
        <w:tc>
          <w:tcPr>
            <w:tcW w:w="5807" w:type="dxa"/>
          </w:tcPr>
          <w:p w14:paraId="3F7A2875" w14:textId="77777777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Секретарь Территориальной </w:t>
            </w:r>
          </w:p>
          <w:p w14:paraId="4C6EDF8E" w14:textId="06A0347A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2" w:type="dxa"/>
          </w:tcPr>
          <w:p w14:paraId="5483164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F9F3B6" w14:textId="411CE08C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Е.Н. Киселева</w:t>
            </w:r>
          </w:p>
        </w:tc>
      </w:tr>
    </w:tbl>
    <w:p w14:paraId="23B1E369" w14:textId="77777777" w:rsidR="00A505E4" w:rsidRDefault="00A505E4" w:rsidP="001F5C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505E4">
      <w:pgSz w:w="11900" w:h="16840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E75"/>
    <w:multiLevelType w:val="multilevel"/>
    <w:tmpl w:val="6264276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34860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E4"/>
    <w:rsid w:val="000A3632"/>
    <w:rsid w:val="00151557"/>
    <w:rsid w:val="001F5C5D"/>
    <w:rsid w:val="002069ED"/>
    <w:rsid w:val="00244EA0"/>
    <w:rsid w:val="002D6AE3"/>
    <w:rsid w:val="003F3F7A"/>
    <w:rsid w:val="00486E0E"/>
    <w:rsid w:val="00505C58"/>
    <w:rsid w:val="00512C9D"/>
    <w:rsid w:val="005F4E65"/>
    <w:rsid w:val="00677C55"/>
    <w:rsid w:val="006C3A32"/>
    <w:rsid w:val="006D0EA1"/>
    <w:rsid w:val="007658B4"/>
    <w:rsid w:val="007966E1"/>
    <w:rsid w:val="008847CD"/>
    <w:rsid w:val="008949F5"/>
    <w:rsid w:val="008B0B95"/>
    <w:rsid w:val="008B1161"/>
    <w:rsid w:val="00991131"/>
    <w:rsid w:val="00A505E4"/>
    <w:rsid w:val="00AF51A2"/>
    <w:rsid w:val="00B40DCB"/>
    <w:rsid w:val="00C63AEA"/>
    <w:rsid w:val="00CF4B3C"/>
    <w:rsid w:val="00D24BB3"/>
    <w:rsid w:val="00E479BE"/>
    <w:rsid w:val="00E81CE4"/>
    <w:rsid w:val="00EF71B9"/>
    <w:rsid w:val="00F5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49C5"/>
  <w15:docId w15:val="{21664D69-3047-4EC4-B405-E1DA4EA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Tik20</dc:creator>
  <cp:lastModifiedBy>Татьяна Тик</cp:lastModifiedBy>
  <cp:revision>20</cp:revision>
  <dcterms:created xsi:type="dcterms:W3CDTF">2024-07-10T11:49:00Z</dcterms:created>
  <dcterms:modified xsi:type="dcterms:W3CDTF">2024-07-17T17:00:00Z</dcterms:modified>
</cp:coreProperties>
</file>